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8D1" w:rsidRDefault="008708D1" w:rsidP="008708D1">
      <w:pPr>
        <w:shd w:val="clear" w:color="auto" w:fill="FFFFFF"/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 xml:space="preserve">Положение о республиканском конкурсе </w:t>
      </w:r>
    </w:p>
    <w:p w:rsidR="008708D1" w:rsidRDefault="008708D1" w:rsidP="008708D1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 «Благотворитель года»</w:t>
      </w:r>
    </w:p>
    <w:p w:rsidR="008708D1" w:rsidRDefault="008708D1" w:rsidP="008708D1">
      <w:pPr>
        <w:shd w:val="clear" w:color="auto" w:fill="FFFFFF"/>
        <w:ind w:firstLine="720"/>
        <w:jc w:val="both"/>
        <w:rPr>
          <w:bCs/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bCs/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>1. Общие положения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1.1.</w:t>
      </w:r>
      <w:r>
        <w:rPr>
          <w:sz w:val="28"/>
          <w:szCs w:val="28"/>
        </w:rPr>
        <w:tab/>
        <w:t>Настоящее Положение определяет порядок и условия подготовки, организации, проведения и подведения итогов республиканского конкурса на звание «Благотворитель года».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1.2. Цели конкурса.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Конкурс проводится в целях распространения и развития благотворительной деятельности, направленной на решение социально-экономических проблем республики, социальную поддержку детей, инвалидов, престарелых граждан, других социально незащищенных категорий населения, развитие и укрепление материальной базы учреждений здравоохранения, образования, социальной защиты, культуры и спорта, развитие и совершенствование форм осуществления благотворительной деятельности.</w:t>
      </w:r>
      <w:proofErr w:type="gramEnd"/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1.3. Задачи конкурса.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а) формирование позитивного общественного мнения к благотворительной деятельности;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б) привлечение к благотворительной деятельности и поощрение руководителей предприятий, организаций и учреждений всех форм собственности, граждан;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в) формирование положительного имиджа предприятий, организаций, учреждений республики как социальных партнеров, участвующих в решении важнейших республиканских социальных программ.</w:t>
      </w:r>
    </w:p>
    <w:p w:rsidR="008708D1" w:rsidRDefault="008708D1" w:rsidP="008708D1">
      <w:pPr>
        <w:shd w:val="clear" w:color="auto" w:fill="FFFFFF"/>
        <w:ind w:firstLine="720"/>
        <w:jc w:val="both"/>
        <w:rPr>
          <w:bCs/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>2. Условия и порядок проведения конкурса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 </w:t>
      </w:r>
      <w:proofErr w:type="gramStart"/>
      <w:r>
        <w:rPr>
          <w:sz w:val="28"/>
          <w:szCs w:val="28"/>
        </w:rPr>
        <w:t>Участие в конкурсе могут принять юридические лица, независимо от организационно-правовой формы, а также отдельные граждане, в течение года оказывавшие благотворительную помощь жителям и организациям республики, в том числе принявшие участие в решении экономических, экологических, образовательных, культурных, религиозных и других социально-значимых проблем, оказавшие поддержку социально незащищенным категориям населения (пожилым людям, инвалидам, детям-сиротам, многодетным семьям, людям, попавшим в трудную жизненную ситуацию) и</w:t>
      </w:r>
      <w:proofErr w:type="gramEnd"/>
      <w:r>
        <w:rPr>
          <w:sz w:val="28"/>
          <w:szCs w:val="28"/>
        </w:rPr>
        <w:t xml:space="preserve"> пропаганде здорового образа жизни, развитию физической культуры и спорта.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Расходы, связанные с организацией и проведением Конкурса осуществлять за счет общих ассигнований, предусмотренных по сводным сметам министерств, ведомств и учреждений на очередной финансовый год, внебюджетных источников и спонсорских средств. 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2.3. Подведение итогов конкурса.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Итоги конкурса подводятся по следующим категориям:</w:t>
      </w:r>
    </w:p>
    <w:p w:rsidR="008708D1" w:rsidRDefault="008708D1" w:rsidP="008708D1">
      <w:pPr>
        <w:shd w:val="clear" w:color="auto" w:fill="FFFFFF"/>
        <w:ind w:firstLine="720"/>
        <w:jc w:val="both"/>
        <w:rPr>
          <w:iCs/>
          <w:sz w:val="28"/>
          <w:szCs w:val="28"/>
        </w:rPr>
      </w:pPr>
      <w:r>
        <w:rPr>
          <w:sz w:val="28"/>
          <w:szCs w:val="28"/>
        </w:rPr>
        <w:t>- крупные и средние предприятия, организации;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предприятия малого бизнеса;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индивидуальные предприниматели;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некоммерческие организации;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физические лица;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благотворительные фонды;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средства массовой информации.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2.4. При определении победителей конкурса принимаются во внимание возможности участников благотворительной деятельности, мнение общественных организаций. Абсолютный размер благотворительного финансирования не является основным показателем успешности заявки на звание "Благотворитель года".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2.5. Организацию и проведение Конкурса осуществляет Конкурсная комиссия.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Состав Конкурсной комиссии утверждается решением Республиканского совета по вопросам благотворительной деятельности и публикуется в средствах массовой информации.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2.6. </w:t>
      </w:r>
      <w:proofErr w:type="gramStart"/>
      <w:r>
        <w:rPr>
          <w:sz w:val="28"/>
          <w:szCs w:val="28"/>
        </w:rPr>
        <w:t xml:space="preserve">Решение о начале проведения Конкурса, даты заседаний конкурсной комиссии по подведению итогов конкурса и торжественной церемонии награждения лауреатов, перечень номинаций и критерии оценки, по которым будут подводиться итоги Конкурса, перечень документов для участия в конкурсе, адрес приёма документов и контактные телефоны утверждаются конкурсной комиссией не менее чем за три месяца до даты подведения итогов конкурса. </w:t>
      </w:r>
      <w:proofErr w:type="gramEnd"/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Информационное сообщение о решении конкурсной комиссии публикуется в средствах массовой информации. 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2.7. Заявка и пакет документов для участия в </w:t>
      </w:r>
      <w:proofErr w:type="gramStart"/>
      <w:r>
        <w:rPr>
          <w:sz w:val="28"/>
          <w:szCs w:val="28"/>
        </w:rPr>
        <w:t>Конкурсе</w:t>
      </w:r>
      <w:proofErr w:type="gramEnd"/>
      <w:r>
        <w:rPr>
          <w:sz w:val="28"/>
          <w:szCs w:val="28"/>
        </w:rPr>
        <w:t xml:space="preserve"> могут быть поданы: 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непосредственно Благотворителем; 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стороной, которой была оказана благотворительная помощь; 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третьей стороной.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этом к заявке прилагается согласие благотворителя на участие в Конкурсе.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2.8. Заявитель, не позднее, чем за 10 дней до даты заседаний конкурсной комиссии по подведению итогов конкурса, направляет в адрес конкурсной комиссии: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письмо-заявку на имя председателя конкурсной комиссии;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сведения о Благотворителе (наименование организации, организационно-правовая форма, фамилия, имя, отчество руководителя или частного лица, выступающего в роли Благотворителя);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описание выставляемой на конкурс благотворительной деятельности, </w:t>
      </w:r>
      <w:r>
        <w:rPr>
          <w:sz w:val="28"/>
          <w:szCs w:val="28"/>
        </w:rPr>
        <w:lastRenderedPageBreak/>
        <w:t xml:space="preserve">осуществленной в текущем конкурсном году и направленной на улучшение положения социально-незащищенных групп населения (адресная помощь детям, пожилым, многодетным и </w:t>
      </w:r>
      <w:r>
        <w:rPr>
          <w:bCs/>
          <w:sz w:val="28"/>
          <w:szCs w:val="28"/>
        </w:rPr>
        <w:t xml:space="preserve">опекунским </w:t>
      </w:r>
      <w:r>
        <w:rPr>
          <w:sz w:val="28"/>
          <w:szCs w:val="28"/>
        </w:rPr>
        <w:t>семьям, ветеранам, инвалидам, больным людям, бездомным, и т.д.); содействие укреплению престижа и роли семьи в обществе, защите материнства, детства, отцовства; содействие деятельности в сфере образования, науки, культуры, искусства, просвещения, духовного развития личности;</w:t>
      </w:r>
      <w:proofErr w:type="gramEnd"/>
      <w:r>
        <w:rPr>
          <w:sz w:val="28"/>
          <w:szCs w:val="28"/>
        </w:rPr>
        <w:t xml:space="preserve"> содействие деятельности в сфере профилактики и охраны здоровья граждан, пропаганды здорового образа жизни, улучшения морально-психологического состояния граждан; содействие деятельности в сфере физической культуры и массового спорта, охраны окружающей природной среды и защиты животных; охрану и должное содержание зданий, объектов и территорий, имеющих историческое, культовое, культурное или природоохранное значение, а также мест захоронения, содействие деятельности в сфере улучшения условий и охраны труда работающих;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заверенные надлежащим образом документы организации (Благотворителя), подтверждающие оказание благотворительной деятельности;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сведения об отсутствии задолженности в социальные фонды и по заработной плате, а также информацию о среднемесячной заработной плате работающих организации-благотворителя для юридических лиц;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информацию, подтверждающую согласие или несогласие на публикацию сведений о благотворительной деятельности в средствах массовой информации;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сведения о трудоустроенных по направлению центра занятости населения граждан из категории особо нуждающихся в социальной защите и испытывающих трудности в поиске работы на постоянную или временную (в том числе общественную) работу для заявителей из числа крупных и средних предприятий и предприятий малого бизнеса.</w:t>
      </w:r>
      <w:proofErr w:type="gramEnd"/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2.9. Обязательным условием участия в </w:t>
      </w:r>
      <w:proofErr w:type="gramStart"/>
      <w:r>
        <w:rPr>
          <w:sz w:val="28"/>
          <w:szCs w:val="28"/>
        </w:rPr>
        <w:t>конкурсе</w:t>
      </w:r>
      <w:proofErr w:type="gramEnd"/>
      <w:r>
        <w:rPr>
          <w:sz w:val="28"/>
          <w:szCs w:val="28"/>
        </w:rPr>
        <w:t xml:space="preserve"> является представление достоверной и полной информации по осуществляемой благотворительной деятельности.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2.10. Конкурсная комиссия вправе, в </w:t>
      </w:r>
      <w:proofErr w:type="gramStart"/>
      <w:r>
        <w:rPr>
          <w:sz w:val="28"/>
          <w:szCs w:val="28"/>
        </w:rPr>
        <w:t>случае</w:t>
      </w:r>
      <w:proofErr w:type="gramEnd"/>
      <w:r>
        <w:rPr>
          <w:sz w:val="28"/>
          <w:szCs w:val="28"/>
        </w:rPr>
        <w:t xml:space="preserve"> необходимости, затребовать от участника конкурса другие документы, необходимые для принятия решения по победителям конкурса.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2.11. Итоги конкурса подводятся на торжественной </w:t>
      </w:r>
      <w:r>
        <w:rPr>
          <w:bCs/>
          <w:sz w:val="28"/>
          <w:szCs w:val="28"/>
        </w:rPr>
        <w:t xml:space="preserve">церемонии </w:t>
      </w:r>
      <w:r>
        <w:rPr>
          <w:sz w:val="28"/>
          <w:szCs w:val="28"/>
        </w:rPr>
        <w:t xml:space="preserve">награждения и публикуются в средствах массовой информации. 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2.12. </w:t>
      </w:r>
      <w:r>
        <w:rPr>
          <w:bCs/>
          <w:sz w:val="28"/>
          <w:szCs w:val="28"/>
        </w:rPr>
        <w:t>Победителям и</w:t>
      </w:r>
      <w:r>
        <w:rPr>
          <w:sz w:val="28"/>
          <w:szCs w:val="28"/>
        </w:rPr>
        <w:t xml:space="preserve"> участникам конкурса вручаются благодарственные письма, дипломы участников Конкурса, а также памятный знак «Благотворитель года». Информация о победителях заносится в республиканскую книгу «Благотворитель Татарстана».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>3. Конкурсная комиссия.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3.1. Состав конкурсной комиссии, председатель и ответственный секретарь утверждаются решением Республиканского совета по вопросам благотворительной деятельности. Комиссия </w:t>
      </w:r>
      <w:proofErr w:type="gramStart"/>
      <w:r>
        <w:rPr>
          <w:sz w:val="28"/>
          <w:szCs w:val="28"/>
        </w:rPr>
        <w:t>полномочна</w:t>
      </w:r>
      <w:proofErr w:type="gramEnd"/>
      <w:r>
        <w:rPr>
          <w:sz w:val="28"/>
          <w:szCs w:val="28"/>
        </w:rPr>
        <w:t xml:space="preserve"> решать вопросы организации, проведения и подведения итогов конкурса. Решение комиссии правомочно, если на заседании  присутствует более половины членов комиссии. Решение принимается простым большинством голосов.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3.2. Конкурсная комиссия: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ведет прием и регистрацию заявок;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необходимости организует сбор </w:t>
      </w:r>
      <w:r>
        <w:rPr>
          <w:bCs/>
          <w:sz w:val="28"/>
          <w:szCs w:val="28"/>
        </w:rPr>
        <w:t xml:space="preserve">заключений </w:t>
      </w:r>
      <w:r>
        <w:rPr>
          <w:sz w:val="28"/>
          <w:szCs w:val="28"/>
        </w:rPr>
        <w:t>от соответствующих учреждений социальной сферы, общественных организаций, иных компетентных экспертов на представленные в комиссию заявки, осуществляет другие мероприятия по экспертизе и проверке полноты и достоверности представленной заявителем информации по осуществляемой благотворительной деятельности;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определяет победителей конкурса;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составляет и подписывает протокол об итогах конкурса;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обеспечивает публикацию в </w:t>
      </w:r>
      <w:proofErr w:type="gramStart"/>
      <w:r>
        <w:rPr>
          <w:sz w:val="28"/>
          <w:szCs w:val="28"/>
        </w:rPr>
        <w:t>средствах</w:t>
      </w:r>
      <w:proofErr w:type="gramEnd"/>
      <w:r>
        <w:rPr>
          <w:sz w:val="28"/>
          <w:szCs w:val="28"/>
        </w:rPr>
        <w:t xml:space="preserve"> массовой информации информационных сообщений о ходе и результатах конкурса.</w:t>
      </w: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3.3. После принятия решения о победителях конкурса и подачи итогового протокола в </w:t>
      </w:r>
      <w:proofErr w:type="gramStart"/>
      <w:r>
        <w:rPr>
          <w:sz w:val="28"/>
          <w:szCs w:val="28"/>
        </w:rPr>
        <w:t>Республиканский</w:t>
      </w:r>
      <w:proofErr w:type="gramEnd"/>
      <w:r>
        <w:rPr>
          <w:sz w:val="28"/>
          <w:szCs w:val="28"/>
        </w:rPr>
        <w:t xml:space="preserve"> совет </w:t>
      </w:r>
      <w:r>
        <w:rPr>
          <w:bCs/>
          <w:sz w:val="28"/>
          <w:szCs w:val="28"/>
        </w:rPr>
        <w:t xml:space="preserve">по </w:t>
      </w:r>
      <w:r>
        <w:rPr>
          <w:sz w:val="28"/>
          <w:szCs w:val="28"/>
        </w:rPr>
        <w:t>вопросам благотворительной деятельности работа конкурсной комиссии считается законченной.</w:t>
      </w:r>
    </w:p>
    <w:p w:rsidR="008708D1" w:rsidRDefault="008708D1" w:rsidP="008708D1">
      <w:pPr>
        <w:shd w:val="clear" w:color="auto" w:fill="FFFFFF"/>
        <w:ind w:firstLine="720"/>
        <w:jc w:val="both"/>
        <w:rPr>
          <w:bCs/>
          <w:sz w:val="28"/>
          <w:szCs w:val="28"/>
        </w:rPr>
      </w:pPr>
    </w:p>
    <w:p w:rsidR="008708D1" w:rsidRDefault="008708D1" w:rsidP="008708D1">
      <w:pPr>
        <w:shd w:val="clear" w:color="auto" w:fill="FFFFFF"/>
        <w:ind w:firstLine="720"/>
        <w:jc w:val="both"/>
        <w:rPr>
          <w:sz w:val="28"/>
          <w:szCs w:val="28"/>
        </w:rPr>
      </w:pPr>
    </w:p>
    <w:p w:rsidR="008708D1" w:rsidRDefault="008708D1" w:rsidP="008708D1">
      <w:pPr>
        <w:shd w:val="clear" w:color="auto" w:fill="FFFFFF"/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_______________________________________</w:t>
      </w:r>
    </w:p>
    <w:p w:rsidR="00851DFD" w:rsidRPr="00851DFD" w:rsidRDefault="00851DFD">
      <w:pPr>
        <w:rPr>
          <w:sz w:val="28"/>
          <w:szCs w:val="28"/>
        </w:rPr>
      </w:pPr>
    </w:p>
    <w:sectPr w:rsidR="00851DFD" w:rsidRPr="00851DFD" w:rsidSect="008708D1">
      <w:headerReference w:type="default" r:id="rId7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5A77" w:rsidRDefault="006D5A77" w:rsidP="008708D1">
      <w:r>
        <w:separator/>
      </w:r>
    </w:p>
  </w:endnote>
  <w:endnote w:type="continuationSeparator" w:id="0">
    <w:p w:rsidR="006D5A77" w:rsidRDefault="006D5A77" w:rsidP="008708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5A77" w:rsidRDefault="006D5A77" w:rsidP="008708D1">
      <w:r>
        <w:separator/>
      </w:r>
    </w:p>
  </w:footnote>
  <w:footnote w:type="continuationSeparator" w:id="0">
    <w:p w:rsidR="006D5A77" w:rsidRDefault="006D5A77" w:rsidP="008708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68066257"/>
      <w:docPartObj>
        <w:docPartGallery w:val="Page Numbers (Top of Page)"/>
        <w:docPartUnique/>
      </w:docPartObj>
    </w:sdtPr>
    <w:sdtEndPr/>
    <w:sdtContent>
      <w:p w:rsidR="008708D1" w:rsidRDefault="008708D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35BF9">
          <w:rPr>
            <w:noProof/>
          </w:rPr>
          <w:t>4</w:t>
        </w:r>
        <w:r>
          <w:fldChar w:fldCharType="end"/>
        </w:r>
      </w:p>
    </w:sdtContent>
  </w:sdt>
  <w:p w:rsidR="008708D1" w:rsidRDefault="008708D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8D1"/>
    <w:rsid w:val="00001172"/>
    <w:rsid w:val="00002EF3"/>
    <w:rsid w:val="00002FFD"/>
    <w:rsid w:val="00003733"/>
    <w:rsid w:val="00004164"/>
    <w:rsid w:val="00006C93"/>
    <w:rsid w:val="00010405"/>
    <w:rsid w:val="00010ACE"/>
    <w:rsid w:val="00010BEE"/>
    <w:rsid w:val="000113FB"/>
    <w:rsid w:val="00012F0B"/>
    <w:rsid w:val="00016384"/>
    <w:rsid w:val="000164B4"/>
    <w:rsid w:val="00017AF3"/>
    <w:rsid w:val="00020CE5"/>
    <w:rsid w:val="00021BDA"/>
    <w:rsid w:val="0002280A"/>
    <w:rsid w:val="0002376D"/>
    <w:rsid w:val="00024479"/>
    <w:rsid w:val="0002660E"/>
    <w:rsid w:val="0002672B"/>
    <w:rsid w:val="000309E8"/>
    <w:rsid w:val="00031A4F"/>
    <w:rsid w:val="000338E5"/>
    <w:rsid w:val="00034E23"/>
    <w:rsid w:val="000366D5"/>
    <w:rsid w:val="00040B35"/>
    <w:rsid w:val="00043715"/>
    <w:rsid w:val="000438C2"/>
    <w:rsid w:val="00044F74"/>
    <w:rsid w:val="00045B3B"/>
    <w:rsid w:val="0004687E"/>
    <w:rsid w:val="000505E9"/>
    <w:rsid w:val="00051D62"/>
    <w:rsid w:val="00052F87"/>
    <w:rsid w:val="0006136C"/>
    <w:rsid w:val="00062818"/>
    <w:rsid w:val="00062F59"/>
    <w:rsid w:val="000676ED"/>
    <w:rsid w:val="00071ED1"/>
    <w:rsid w:val="00072BC4"/>
    <w:rsid w:val="000737BB"/>
    <w:rsid w:val="00074A1E"/>
    <w:rsid w:val="000768D1"/>
    <w:rsid w:val="00076A6E"/>
    <w:rsid w:val="00076F8F"/>
    <w:rsid w:val="000808C4"/>
    <w:rsid w:val="000815E0"/>
    <w:rsid w:val="000839BF"/>
    <w:rsid w:val="00085DEE"/>
    <w:rsid w:val="0008609D"/>
    <w:rsid w:val="00091E68"/>
    <w:rsid w:val="000922FD"/>
    <w:rsid w:val="00092C3D"/>
    <w:rsid w:val="00095A94"/>
    <w:rsid w:val="00096310"/>
    <w:rsid w:val="00097F70"/>
    <w:rsid w:val="000A0B64"/>
    <w:rsid w:val="000A1C92"/>
    <w:rsid w:val="000A1EE3"/>
    <w:rsid w:val="000A3653"/>
    <w:rsid w:val="000A572C"/>
    <w:rsid w:val="000B1EAC"/>
    <w:rsid w:val="000B3407"/>
    <w:rsid w:val="000B4A84"/>
    <w:rsid w:val="000B7EBB"/>
    <w:rsid w:val="000C05F3"/>
    <w:rsid w:val="000C42F4"/>
    <w:rsid w:val="000C6C5E"/>
    <w:rsid w:val="000D00B0"/>
    <w:rsid w:val="000D0BC8"/>
    <w:rsid w:val="000D22D6"/>
    <w:rsid w:val="000D4541"/>
    <w:rsid w:val="000D4A2C"/>
    <w:rsid w:val="000D55A6"/>
    <w:rsid w:val="000E31CE"/>
    <w:rsid w:val="000E3CCA"/>
    <w:rsid w:val="000E42BE"/>
    <w:rsid w:val="000E6D2F"/>
    <w:rsid w:val="000E6F60"/>
    <w:rsid w:val="000E6F64"/>
    <w:rsid w:val="000F0A45"/>
    <w:rsid w:val="000F15CF"/>
    <w:rsid w:val="000F1D75"/>
    <w:rsid w:val="000F3175"/>
    <w:rsid w:val="000F40C6"/>
    <w:rsid w:val="000F410B"/>
    <w:rsid w:val="000F6FF3"/>
    <w:rsid w:val="000F70C7"/>
    <w:rsid w:val="00102F5A"/>
    <w:rsid w:val="00103E05"/>
    <w:rsid w:val="001047FB"/>
    <w:rsid w:val="00106E91"/>
    <w:rsid w:val="00114FF2"/>
    <w:rsid w:val="001156E8"/>
    <w:rsid w:val="00115CDC"/>
    <w:rsid w:val="00120FA6"/>
    <w:rsid w:val="00120FB8"/>
    <w:rsid w:val="00122920"/>
    <w:rsid w:val="00123C7E"/>
    <w:rsid w:val="00124D9B"/>
    <w:rsid w:val="00126AEC"/>
    <w:rsid w:val="00126B79"/>
    <w:rsid w:val="001272BF"/>
    <w:rsid w:val="00133B10"/>
    <w:rsid w:val="00134B6E"/>
    <w:rsid w:val="001378FB"/>
    <w:rsid w:val="0014774C"/>
    <w:rsid w:val="00150624"/>
    <w:rsid w:val="001518BB"/>
    <w:rsid w:val="001529E1"/>
    <w:rsid w:val="00153AA9"/>
    <w:rsid w:val="00153D2C"/>
    <w:rsid w:val="00157486"/>
    <w:rsid w:val="00160F80"/>
    <w:rsid w:val="00161233"/>
    <w:rsid w:val="00161C54"/>
    <w:rsid w:val="00162F21"/>
    <w:rsid w:val="00162F6E"/>
    <w:rsid w:val="0016443B"/>
    <w:rsid w:val="00164F15"/>
    <w:rsid w:val="001654F6"/>
    <w:rsid w:val="00165F8C"/>
    <w:rsid w:val="001708A1"/>
    <w:rsid w:val="00173BF2"/>
    <w:rsid w:val="0017681E"/>
    <w:rsid w:val="00177610"/>
    <w:rsid w:val="00177E52"/>
    <w:rsid w:val="00180D54"/>
    <w:rsid w:val="001810F6"/>
    <w:rsid w:val="00181891"/>
    <w:rsid w:val="00182241"/>
    <w:rsid w:val="0018294E"/>
    <w:rsid w:val="00182C5B"/>
    <w:rsid w:val="00182FA1"/>
    <w:rsid w:val="00183135"/>
    <w:rsid w:val="00183563"/>
    <w:rsid w:val="00184043"/>
    <w:rsid w:val="0018450C"/>
    <w:rsid w:val="00187646"/>
    <w:rsid w:val="0019146B"/>
    <w:rsid w:val="0019761D"/>
    <w:rsid w:val="001A21E8"/>
    <w:rsid w:val="001A28BB"/>
    <w:rsid w:val="001A3B8E"/>
    <w:rsid w:val="001A5E63"/>
    <w:rsid w:val="001B2949"/>
    <w:rsid w:val="001B476A"/>
    <w:rsid w:val="001B6816"/>
    <w:rsid w:val="001B6CA3"/>
    <w:rsid w:val="001B6E4A"/>
    <w:rsid w:val="001C0A6C"/>
    <w:rsid w:val="001C2344"/>
    <w:rsid w:val="001C5C3D"/>
    <w:rsid w:val="001C5F69"/>
    <w:rsid w:val="001C6BC0"/>
    <w:rsid w:val="001D07F8"/>
    <w:rsid w:val="001D1A06"/>
    <w:rsid w:val="001D3E6A"/>
    <w:rsid w:val="001D6EBD"/>
    <w:rsid w:val="001D715A"/>
    <w:rsid w:val="001D77B1"/>
    <w:rsid w:val="001E39ED"/>
    <w:rsid w:val="001E4A79"/>
    <w:rsid w:val="001E4DF6"/>
    <w:rsid w:val="001E6C9A"/>
    <w:rsid w:val="001F02A7"/>
    <w:rsid w:val="001F0DA8"/>
    <w:rsid w:val="001F1305"/>
    <w:rsid w:val="001F176C"/>
    <w:rsid w:val="001F2748"/>
    <w:rsid w:val="001F470E"/>
    <w:rsid w:val="001F7018"/>
    <w:rsid w:val="00203282"/>
    <w:rsid w:val="002034A8"/>
    <w:rsid w:val="00203B4E"/>
    <w:rsid w:val="00204539"/>
    <w:rsid w:val="00205D2C"/>
    <w:rsid w:val="002067FF"/>
    <w:rsid w:val="00206CA1"/>
    <w:rsid w:val="00210656"/>
    <w:rsid w:val="002116E2"/>
    <w:rsid w:val="00211972"/>
    <w:rsid w:val="0021536C"/>
    <w:rsid w:val="00220688"/>
    <w:rsid w:val="002248FC"/>
    <w:rsid w:val="00224DA8"/>
    <w:rsid w:val="002261BD"/>
    <w:rsid w:val="0023007F"/>
    <w:rsid w:val="00230B61"/>
    <w:rsid w:val="00232ED8"/>
    <w:rsid w:val="002348FC"/>
    <w:rsid w:val="0023499D"/>
    <w:rsid w:val="00235F44"/>
    <w:rsid w:val="00236DDB"/>
    <w:rsid w:val="00240320"/>
    <w:rsid w:val="00250C7C"/>
    <w:rsid w:val="00253057"/>
    <w:rsid w:val="002532E1"/>
    <w:rsid w:val="0025388A"/>
    <w:rsid w:val="0025544D"/>
    <w:rsid w:val="0025667A"/>
    <w:rsid w:val="00256909"/>
    <w:rsid w:val="00256DB5"/>
    <w:rsid w:val="00257272"/>
    <w:rsid w:val="002579E1"/>
    <w:rsid w:val="00260088"/>
    <w:rsid w:val="0026092A"/>
    <w:rsid w:val="0026299D"/>
    <w:rsid w:val="00270BD5"/>
    <w:rsid w:val="00271D4C"/>
    <w:rsid w:val="002727A2"/>
    <w:rsid w:val="00273753"/>
    <w:rsid w:val="00273920"/>
    <w:rsid w:val="00273A60"/>
    <w:rsid w:val="00273D79"/>
    <w:rsid w:val="002746C2"/>
    <w:rsid w:val="00276082"/>
    <w:rsid w:val="00276817"/>
    <w:rsid w:val="00276E59"/>
    <w:rsid w:val="00281244"/>
    <w:rsid w:val="002822B5"/>
    <w:rsid w:val="0028366D"/>
    <w:rsid w:val="0028617A"/>
    <w:rsid w:val="00287DF1"/>
    <w:rsid w:val="00290027"/>
    <w:rsid w:val="002905FD"/>
    <w:rsid w:val="002928CE"/>
    <w:rsid w:val="00294F25"/>
    <w:rsid w:val="00295149"/>
    <w:rsid w:val="00295BB8"/>
    <w:rsid w:val="002961F2"/>
    <w:rsid w:val="00297BD1"/>
    <w:rsid w:val="00297C14"/>
    <w:rsid w:val="002A2838"/>
    <w:rsid w:val="002A3DC5"/>
    <w:rsid w:val="002A4340"/>
    <w:rsid w:val="002A52FA"/>
    <w:rsid w:val="002A5A08"/>
    <w:rsid w:val="002B18EA"/>
    <w:rsid w:val="002B1AC4"/>
    <w:rsid w:val="002B3E9B"/>
    <w:rsid w:val="002C03EC"/>
    <w:rsid w:val="002C0487"/>
    <w:rsid w:val="002C0ED7"/>
    <w:rsid w:val="002C16AF"/>
    <w:rsid w:val="002C18CD"/>
    <w:rsid w:val="002C2F15"/>
    <w:rsid w:val="002C2F87"/>
    <w:rsid w:val="002C4039"/>
    <w:rsid w:val="002C49C9"/>
    <w:rsid w:val="002C567E"/>
    <w:rsid w:val="002C5F49"/>
    <w:rsid w:val="002C704C"/>
    <w:rsid w:val="002D0CF7"/>
    <w:rsid w:val="002D4B70"/>
    <w:rsid w:val="002D4E81"/>
    <w:rsid w:val="002D65CB"/>
    <w:rsid w:val="002D799D"/>
    <w:rsid w:val="002E09E6"/>
    <w:rsid w:val="002E0DBA"/>
    <w:rsid w:val="002E3951"/>
    <w:rsid w:val="002E4022"/>
    <w:rsid w:val="002E413F"/>
    <w:rsid w:val="002E4554"/>
    <w:rsid w:val="002E5E5D"/>
    <w:rsid w:val="002F005D"/>
    <w:rsid w:val="002F4EF7"/>
    <w:rsid w:val="002F6C3E"/>
    <w:rsid w:val="00300E1B"/>
    <w:rsid w:val="00301E67"/>
    <w:rsid w:val="00303172"/>
    <w:rsid w:val="00304F84"/>
    <w:rsid w:val="003100ED"/>
    <w:rsid w:val="003144D9"/>
    <w:rsid w:val="003160A0"/>
    <w:rsid w:val="00320E43"/>
    <w:rsid w:val="00320E75"/>
    <w:rsid w:val="00322BF0"/>
    <w:rsid w:val="00327852"/>
    <w:rsid w:val="00327A83"/>
    <w:rsid w:val="00330CD3"/>
    <w:rsid w:val="00330CEF"/>
    <w:rsid w:val="003342C1"/>
    <w:rsid w:val="003366E4"/>
    <w:rsid w:val="00337E31"/>
    <w:rsid w:val="003439DC"/>
    <w:rsid w:val="003455D8"/>
    <w:rsid w:val="00350275"/>
    <w:rsid w:val="00352DE8"/>
    <w:rsid w:val="0035529B"/>
    <w:rsid w:val="00355F3A"/>
    <w:rsid w:val="003561DF"/>
    <w:rsid w:val="00357B8A"/>
    <w:rsid w:val="00360209"/>
    <w:rsid w:val="0036046D"/>
    <w:rsid w:val="00363371"/>
    <w:rsid w:val="003637FA"/>
    <w:rsid w:val="00364C8B"/>
    <w:rsid w:val="00364D0D"/>
    <w:rsid w:val="0036502F"/>
    <w:rsid w:val="0036788B"/>
    <w:rsid w:val="00371B84"/>
    <w:rsid w:val="00373363"/>
    <w:rsid w:val="003737B9"/>
    <w:rsid w:val="0037443D"/>
    <w:rsid w:val="003744A0"/>
    <w:rsid w:val="00376F61"/>
    <w:rsid w:val="003774DE"/>
    <w:rsid w:val="00381352"/>
    <w:rsid w:val="00382821"/>
    <w:rsid w:val="003829AA"/>
    <w:rsid w:val="00382D5D"/>
    <w:rsid w:val="0038548B"/>
    <w:rsid w:val="00386D57"/>
    <w:rsid w:val="00394873"/>
    <w:rsid w:val="003959B2"/>
    <w:rsid w:val="00397BB2"/>
    <w:rsid w:val="003A2220"/>
    <w:rsid w:val="003A4B47"/>
    <w:rsid w:val="003B08E1"/>
    <w:rsid w:val="003B3419"/>
    <w:rsid w:val="003B3A9F"/>
    <w:rsid w:val="003B46E9"/>
    <w:rsid w:val="003B4898"/>
    <w:rsid w:val="003B59F8"/>
    <w:rsid w:val="003B7884"/>
    <w:rsid w:val="003B7C46"/>
    <w:rsid w:val="003C1F2A"/>
    <w:rsid w:val="003C246E"/>
    <w:rsid w:val="003C3925"/>
    <w:rsid w:val="003C411B"/>
    <w:rsid w:val="003C65DF"/>
    <w:rsid w:val="003C6B62"/>
    <w:rsid w:val="003C70B5"/>
    <w:rsid w:val="003C7EE0"/>
    <w:rsid w:val="003D1526"/>
    <w:rsid w:val="003D196D"/>
    <w:rsid w:val="003D2BF0"/>
    <w:rsid w:val="003D2F0F"/>
    <w:rsid w:val="003D3B61"/>
    <w:rsid w:val="003D3D3D"/>
    <w:rsid w:val="003D58E5"/>
    <w:rsid w:val="003D7C0F"/>
    <w:rsid w:val="003E1537"/>
    <w:rsid w:val="003E4D30"/>
    <w:rsid w:val="003E4E52"/>
    <w:rsid w:val="003E728E"/>
    <w:rsid w:val="003F1967"/>
    <w:rsid w:val="003F2189"/>
    <w:rsid w:val="003F3B1B"/>
    <w:rsid w:val="0040204F"/>
    <w:rsid w:val="0040319B"/>
    <w:rsid w:val="004058C4"/>
    <w:rsid w:val="004078D6"/>
    <w:rsid w:val="0041193A"/>
    <w:rsid w:val="00412320"/>
    <w:rsid w:val="004131EB"/>
    <w:rsid w:val="00420B38"/>
    <w:rsid w:val="00420D6F"/>
    <w:rsid w:val="0042188B"/>
    <w:rsid w:val="00422A4C"/>
    <w:rsid w:val="00425A9D"/>
    <w:rsid w:val="00425BDC"/>
    <w:rsid w:val="004265CE"/>
    <w:rsid w:val="00430E7B"/>
    <w:rsid w:val="0043428C"/>
    <w:rsid w:val="004352F3"/>
    <w:rsid w:val="00435965"/>
    <w:rsid w:val="00437253"/>
    <w:rsid w:val="00437FA7"/>
    <w:rsid w:val="004440D6"/>
    <w:rsid w:val="00444DD4"/>
    <w:rsid w:val="00446A3C"/>
    <w:rsid w:val="00446D56"/>
    <w:rsid w:val="00450171"/>
    <w:rsid w:val="00451B20"/>
    <w:rsid w:val="0045290B"/>
    <w:rsid w:val="00455959"/>
    <w:rsid w:val="00456594"/>
    <w:rsid w:val="00460129"/>
    <w:rsid w:val="00460DC2"/>
    <w:rsid w:val="00460E5A"/>
    <w:rsid w:val="004620D3"/>
    <w:rsid w:val="00462B56"/>
    <w:rsid w:val="0046418C"/>
    <w:rsid w:val="00464E0C"/>
    <w:rsid w:val="004727AC"/>
    <w:rsid w:val="00474FF9"/>
    <w:rsid w:val="00477424"/>
    <w:rsid w:val="004824A3"/>
    <w:rsid w:val="0048310F"/>
    <w:rsid w:val="004854EC"/>
    <w:rsid w:val="004861BA"/>
    <w:rsid w:val="00486CF3"/>
    <w:rsid w:val="004920C3"/>
    <w:rsid w:val="00497A3B"/>
    <w:rsid w:val="004A09C7"/>
    <w:rsid w:val="004A1D0B"/>
    <w:rsid w:val="004A7AF6"/>
    <w:rsid w:val="004A7DFB"/>
    <w:rsid w:val="004B1BFC"/>
    <w:rsid w:val="004B1E23"/>
    <w:rsid w:val="004B2976"/>
    <w:rsid w:val="004B2AAE"/>
    <w:rsid w:val="004B384A"/>
    <w:rsid w:val="004B3979"/>
    <w:rsid w:val="004C136B"/>
    <w:rsid w:val="004C16EE"/>
    <w:rsid w:val="004C1B81"/>
    <w:rsid w:val="004D15FC"/>
    <w:rsid w:val="004D4084"/>
    <w:rsid w:val="004D6A0F"/>
    <w:rsid w:val="004D75A7"/>
    <w:rsid w:val="004E09B7"/>
    <w:rsid w:val="004E0B4C"/>
    <w:rsid w:val="004E0DEB"/>
    <w:rsid w:val="004E111E"/>
    <w:rsid w:val="004E2A37"/>
    <w:rsid w:val="004E5441"/>
    <w:rsid w:val="004E591D"/>
    <w:rsid w:val="004E62C7"/>
    <w:rsid w:val="004E64A3"/>
    <w:rsid w:val="004E70AB"/>
    <w:rsid w:val="004F0A8A"/>
    <w:rsid w:val="004F2771"/>
    <w:rsid w:val="004F6BF9"/>
    <w:rsid w:val="004F76E5"/>
    <w:rsid w:val="004F7EE5"/>
    <w:rsid w:val="0050201D"/>
    <w:rsid w:val="005033D8"/>
    <w:rsid w:val="005040B5"/>
    <w:rsid w:val="005100EA"/>
    <w:rsid w:val="0051166B"/>
    <w:rsid w:val="005126BD"/>
    <w:rsid w:val="00513ED7"/>
    <w:rsid w:val="00520442"/>
    <w:rsid w:val="00520E83"/>
    <w:rsid w:val="00521073"/>
    <w:rsid w:val="00530218"/>
    <w:rsid w:val="00532431"/>
    <w:rsid w:val="00534813"/>
    <w:rsid w:val="00543B6E"/>
    <w:rsid w:val="0054500F"/>
    <w:rsid w:val="005451CB"/>
    <w:rsid w:val="00545217"/>
    <w:rsid w:val="0055320B"/>
    <w:rsid w:val="005540C6"/>
    <w:rsid w:val="00554448"/>
    <w:rsid w:val="0056221B"/>
    <w:rsid w:val="005624BC"/>
    <w:rsid w:val="00562EB7"/>
    <w:rsid w:val="005641FE"/>
    <w:rsid w:val="005644C3"/>
    <w:rsid w:val="005703DB"/>
    <w:rsid w:val="00571864"/>
    <w:rsid w:val="005719D6"/>
    <w:rsid w:val="00571C22"/>
    <w:rsid w:val="00572AAD"/>
    <w:rsid w:val="005749D7"/>
    <w:rsid w:val="00574B1C"/>
    <w:rsid w:val="00575508"/>
    <w:rsid w:val="005777CB"/>
    <w:rsid w:val="00577A77"/>
    <w:rsid w:val="005825E0"/>
    <w:rsid w:val="00583AE3"/>
    <w:rsid w:val="005872A2"/>
    <w:rsid w:val="00587E6D"/>
    <w:rsid w:val="00591340"/>
    <w:rsid w:val="00592E13"/>
    <w:rsid w:val="00595DF7"/>
    <w:rsid w:val="00596C8F"/>
    <w:rsid w:val="005A1399"/>
    <w:rsid w:val="005A4329"/>
    <w:rsid w:val="005A4A47"/>
    <w:rsid w:val="005A6156"/>
    <w:rsid w:val="005A70C1"/>
    <w:rsid w:val="005A7CC6"/>
    <w:rsid w:val="005B13F3"/>
    <w:rsid w:val="005B17DE"/>
    <w:rsid w:val="005B22D8"/>
    <w:rsid w:val="005B2BB2"/>
    <w:rsid w:val="005B3DC6"/>
    <w:rsid w:val="005B4305"/>
    <w:rsid w:val="005B44BB"/>
    <w:rsid w:val="005C222C"/>
    <w:rsid w:val="005C6658"/>
    <w:rsid w:val="005C6D08"/>
    <w:rsid w:val="005C771B"/>
    <w:rsid w:val="005D0F27"/>
    <w:rsid w:val="005D3EE7"/>
    <w:rsid w:val="005D42EF"/>
    <w:rsid w:val="005D4605"/>
    <w:rsid w:val="005D49DF"/>
    <w:rsid w:val="005E0922"/>
    <w:rsid w:val="005E5F4B"/>
    <w:rsid w:val="005E7531"/>
    <w:rsid w:val="005F07A4"/>
    <w:rsid w:val="005F1ADF"/>
    <w:rsid w:val="005F6120"/>
    <w:rsid w:val="005F6351"/>
    <w:rsid w:val="005F6D4D"/>
    <w:rsid w:val="005F7B8E"/>
    <w:rsid w:val="00600230"/>
    <w:rsid w:val="00601FBA"/>
    <w:rsid w:val="00604C1F"/>
    <w:rsid w:val="006065C2"/>
    <w:rsid w:val="00610B15"/>
    <w:rsid w:val="00612916"/>
    <w:rsid w:val="0061751A"/>
    <w:rsid w:val="00620865"/>
    <w:rsid w:val="0062221E"/>
    <w:rsid w:val="00622C46"/>
    <w:rsid w:val="006234DA"/>
    <w:rsid w:val="006237B3"/>
    <w:rsid w:val="00626ECA"/>
    <w:rsid w:val="0063035F"/>
    <w:rsid w:val="006310D5"/>
    <w:rsid w:val="0063309E"/>
    <w:rsid w:val="00634166"/>
    <w:rsid w:val="00634B37"/>
    <w:rsid w:val="00635BF9"/>
    <w:rsid w:val="00636048"/>
    <w:rsid w:val="00636575"/>
    <w:rsid w:val="006372BC"/>
    <w:rsid w:val="006376D2"/>
    <w:rsid w:val="00641C1E"/>
    <w:rsid w:val="00641ED0"/>
    <w:rsid w:val="00644B29"/>
    <w:rsid w:val="00644F88"/>
    <w:rsid w:val="0064517B"/>
    <w:rsid w:val="0064608C"/>
    <w:rsid w:val="00650F0D"/>
    <w:rsid w:val="00651CCE"/>
    <w:rsid w:val="006526B8"/>
    <w:rsid w:val="006527A2"/>
    <w:rsid w:val="0065283F"/>
    <w:rsid w:val="00654DB1"/>
    <w:rsid w:val="0065593B"/>
    <w:rsid w:val="00660BE6"/>
    <w:rsid w:val="00661B9A"/>
    <w:rsid w:val="006652E8"/>
    <w:rsid w:val="00665A56"/>
    <w:rsid w:val="00665EBE"/>
    <w:rsid w:val="00665FB4"/>
    <w:rsid w:val="0067179D"/>
    <w:rsid w:val="00671BE5"/>
    <w:rsid w:val="006721D2"/>
    <w:rsid w:val="006729F4"/>
    <w:rsid w:val="0068322D"/>
    <w:rsid w:val="006835CD"/>
    <w:rsid w:val="006836E0"/>
    <w:rsid w:val="00686243"/>
    <w:rsid w:val="00690575"/>
    <w:rsid w:val="00691D16"/>
    <w:rsid w:val="00691DA7"/>
    <w:rsid w:val="006924A9"/>
    <w:rsid w:val="00692B6F"/>
    <w:rsid w:val="00695520"/>
    <w:rsid w:val="00696B83"/>
    <w:rsid w:val="0069723C"/>
    <w:rsid w:val="006A0E6E"/>
    <w:rsid w:val="006A2175"/>
    <w:rsid w:val="006A2D6B"/>
    <w:rsid w:val="006A301E"/>
    <w:rsid w:val="006A35A5"/>
    <w:rsid w:val="006A4DD9"/>
    <w:rsid w:val="006A5129"/>
    <w:rsid w:val="006B02FA"/>
    <w:rsid w:val="006B1318"/>
    <w:rsid w:val="006B1B0A"/>
    <w:rsid w:val="006B214C"/>
    <w:rsid w:val="006B2743"/>
    <w:rsid w:val="006B3295"/>
    <w:rsid w:val="006B7C2A"/>
    <w:rsid w:val="006B7C5C"/>
    <w:rsid w:val="006C362B"/>
    <w:rsid w:val="006C67ED"/>
    <w:rsid w:val="006D362F"/>
    <w:rsid w:val="006D3AD4"/>
    <w:rsid w:val="006D50FB"/>
    <w:rsid w:val="006D5830"/>
    <w:rsid w:val="006D5A77"/>
    <w:rsid w:val="006D5AD1"/>
    <w:rsid w:val="006D5C20"/>
    <w:rsid w:val="006E0BAB"/>
    <w:rsid w:val="006E1164"/>
    <w:rsid w:val="006E119B"/>
    <w:rsid w:val="006E23DE"/>
    <w:rsid w:val="006E2C7F"/>
    <w:rsid w:val="006E49C7"/>
    <w:rsid w:val="006E664B"/>
    <w:rsid w:val="006E66CD"/>
    <w:rsid w:val="006F05BD"/>
    <w:rsid w:val="006F268D"/>
    <w:rsid w:val="006F538A"/>
    <w:rsid w:val="006F6B6F"/>
    <w:rsid w:val="00701ACE"/>
    <w:rsid w:val="00704A90"/>
    <w:rsid w:val="00705C59"/>
    <w:rsid w:val="00711CFC"/>
    <w:rsid w:val="0071233F"/>
    <w:rsid w:val="00712873"/>
    <w:rsid w:val="00713A89"/>
    <w:rsid w:val="00715482"/>
    <w:rsid w:val="00715866"/>
    <w:rsid w:val="00715E91"/>
    <w:rsid w:val="00716E78"/>
    <w:rsid w:val="00721012"/>
    <w:rsid w:val="00722825"/>
    <w:rsid w:val="00724EBD"/>
    <w:rsid w:val="00730284"/>
    <w:rsid w:val="007311A8"/>
    <w:rsid w:val="00733CC1"/>
    <w:rsid w:val="00733DFE"/>
    <w:rsid w:val="007346D3"/>
    <w:rsid w:val="0074284A"/>
    <w:rsid w:val="00742E74"/>
    <w:rsid w:val="0074362E"/>
    <w:rsid w:val="0074465F"/>
    <w:rsid w:val="00745ACF"/>
    <w:rsid w:val="00746320"/>
    <w:rsid w:val="00747CE4"/>
    <w:rsid w:val="00750436"/>
    <w:rsid w:val="00754371"/>
    <w:rsid w:val="00754F61"/>
    <w:rsid w:val="007555DD"/>
    <w:rsid w:val="00755F84"/>
    <w:rsid w:val="00760142"/>
    <w:rsid w:val="00760879"/>
    <w:rsid w:val="00760D3A"/>
    <w:rsid w:val="00761AAF"/>
    <w:rsid w:val="0076224B"/>
    <w:rsid w:val="00762492"/>
    <w:rsid w:val="00762E76"/>
    <w:rsid w:val="0076364B"/>
    <w:rsid w:val="007639C7"/>
    <w:rsid w:val="00765AA9"/>
    <w:rsid w:val="0076688C"/>
    <w:rsid w:val="0076694B"/>
    <w:rsid w:val="00771734"/>
    <w:rsid w:val="00771E19"/>
    <w:rsid w:val="00774D31"/>
    <w:rsid w:val="00774E64"/>
    <w:rsid w:val="0077599C"/>
    <w:rsid w:val="00776878"/>
    <w:rsid w:val="00777441"/>
    <w:rsid w:val="00777972"/>
    <w:rsid w:val="00780DB2"/>
    <w:rsid w:val="0078370E"/>
    <w:rsid w:val="00783B80"/>
    <w:rsid w:val="00784828"/>
    <w:rsid w:val="00786A6B"/>
    <w:rsid w:val="00786AA0"/>
    <w:rsid w:val="007908DB"/>
    <w:rsid w:val="00792560"/>
    <w:rsid w:val="00793D39"/>
    <w:rsid w:val="00794248"/>
    <w:rsid w:val="00794421"/>
    <w:rsid w:val="0079761C"/>
    <w:rsid w:val="007A0037"/>
    <w:rsid w:val="007A04FE"/>
    <w:rsid w:val="007A096B"/>
    <w:rsid w:val="007A09C3"/>
    <w:rsid w:val="007A2A79"/>
    <w:rsid w:val="007A2C80"/>
    <w:rsid w:val="007A4EC1"/>
    <w:rsid w:val="007A5DB4"/>
    <w:rsid w:val="007A763E"/>
    <w:rsid w:val="007A7D6B"/>
    <w:rsid w:val="007B34C4"/>
    <w:rsid w:val="007B4580"/>
    <w:rsid w:val="007C290F"/>
    <w:rsid w:val="007C4E85"/>
    <w:rsid w:val="007D0127"/>
    <w:rsid w:val="007D090A"/>
    <w:rsid w:val="007D2F5C"/>
    <w:rsid w:val="007D4137"/>
    <w:rsid w:val="007D5530"/>
    <w:rsid w:val="007D5774"/>
    <w:rsid w:val="007D6538"/>
    <w:rsid w:val="007E7811"/>
    <w:rsid w:val="007F01EE"/>
    <w:rsid w:val="007F1DEB"/>
    <w:rsid w:val="007F2EA4"/>
    <w:rsid w:val="007F513E"/>
    <w:rsid w:val="007F7571"/>
    <w:rsid w:val="007F7A67"/>
    <w:rsid w:val="007F7FB0"/>
    <w:rsid w:val="00802BE9"/>
    <w:rsid w:val="0080479F"/>
    <w:rsid w:val="00805884"/>
    <w:rsid w:val="00805B30"/>
    <w:rsid w:val="00806A8D"/>
    <w:rsid w:val="00811820"/>
    <w:rsid w:val="00812CE4"/>
    <w:rsid w:val="00815530"/>
    <w:rsid w:val="00815EE8"/>
    <w:rsid w:val="00816438"/>
    <w:rsid w:val="00821122"/>
    <w:rsid w:val="00821259"/>
    <w:rsid w:val="0082176E"/>
    <w:rsid w:val="008225C9"/>
    <w:rsid w:val="00822D96"/>
    <w:rsid w:val="008233BF"/>
    <w:rsid w:val="00826A1A"/>
    <w:rsid w:val="00827588"/>
    <w:rsid w:val="00827C70"/>
    <w:rsid w:val="00827E19"/>
    <w:rsid w:val="008303C8"/>
    <w:rsid w:val="00830E35"/>
    <w:rsid w:val="00835EC6"/>
    <w:rsid w:val="00837744"/>
    <w:rsid w:val="00837EDC"/>
    <w:rsid w:val="00841C3B"/>
    <w:rsid w:val="0084394C"/>
    <w:rsid w:val="00843E22"/>
    <w:rsid w:val="0084717A"/>
    <w:rsid w:val="008513D2"/>
    <w:rsid w:val="00851DFD"/>
    <w:rsid w:val="00853719"/>
    <w:rsid w:val="00855A35"/>
    <w:rsid w:val="00861669"/>
    <w:rsid w:val="008638A8"/>
    <w:rsid w:val="00866F68"/>
    <w:rsid w:val="0086759C"/>
    <w:rsid w:val="008708D1"/>
    <w:rsid w:val="008710A2"/>
    <w:rsid w:val="008716BF"/>
    <w:rsid w:val="0087443F"/>
    <w:rsid w:val="00875204"/>
    <w:rsid w:val="0087545B"/>
    <w:rsid w:val="00880B5F"/>
    <w:rsid w:val="008811E2"/>
    <w:rsid w:val="00883EAE"/>
    <w:rsid w:val="008844A1"/>
    <w:rsid w:val="00884E6A"/>
    <w:rsid w:val="0089149A"/>
    <w:rsid w:val="00893287"/>
    <w:rsid w:val="00893B71"/>
    <w:rsid w:val="00893FC2"/>
    <w:rsid w:val="008944BC"/>
    <w:rsid w:val="00895511"/>
    <w:rsid w:val="008975FC"/>
    <w:rsid w:val="00897B8B"/>
    <w:rsid w:val="008A2831"/>
    <w:rsid w:val="008A4BA9"/>
    <w:rsid w:val="008A53CE"/>
    <w:rsid w:val="008A5A17"/>
    <w:rsid w:val="008A6EC1"/>
    <w:rsid w:val="008B0A02"/>
    <w:rsid w:val="008B1DAD"/>
    <w:rsid w:val="008B5129"/>
    <w:rsid w:val="008B67FC"/>
    <w:rsid w:val="008B69D9"/>
    <w:rsid w:val="008B7EEC"/>
    <w:rsid w:val="008C2409"/>
    <w:rsid w:val="008C3EB1"/>
    <w:rsid w:val="008C5DA3"/>
    <w:rsid w:val="008D0DF3"/>
    <w:rsid w:val="008D452E"/>
    <w:rsid w:val="008D62AC"/>
    <w:rsid w:val="008E1159"/>
    <w:rsid w:val="008E2A80"/>
    <w:rsid w:val="008F4B15"/>
    <w:rsid w:val="008F516C"/>
    <w:rsid w:val="008F712F"/>
    <w:rsid w:val="0090000A"/>
    <w:rsid w:val="00903FAE"/>
    <w:rsid w:val="0090582E"/>
    <w:rsid w:val="00905A5A"/>
    <w:rsid w:val="009079AB"/>
    <w:rsid w:val="00913589"/>
    <w:rsid w:val="00916EA4"/>
    <w:rsid w:val="00917A46"/>
    <w:rsid w:val="009229CA"/>
    <w:rsid w:val="00922DEF"/>
    <w:rsid w:val="00923F16"/>
    <w:rsid w:val="009256A1"/>
    <w:rsid w:val="00925911"/>
    <w:rsid w:val="00926AA1"/>
    <w:rsid w:val="00927E68"/>
    <w:rsid w:val="00931590"/>
    <w:rsid w:val="00931F3B"/>
    <w:rsid w:val="00936184"/>
    <w:rsid w:val="00942224"/>
    <w:rsid w:val="00946068"/>
    <w:rsid w:val="0094631C"/>
    <w:rsid w:val="0094709A"/>
    <w:rsid w:val="00952FF2"/>
    <w:rsid w:val="009539DF"/>
    <w:rsid w:val="009547FF"/>
    <w:rsid w:val="009609AE"/>
    <w:rsid w:val="00960D1C"/>
    <w:rsid w:val="00961991"/>
    <w:rsid w:val="00962C46"/>
    <w:rsid w:val="0096441C"/>
    <w:rsid w:val="00965DED"/>
    <w:rsid w:val="009717BA"/>
    <w:rsid w:val="00971911"/>
    <w:rsid w:val="00972AE9"/>
    <w:rsid w:val="0097430D"/>
    <w:rsid w:val="00974FE3"/>
    <w:rsid w:val="00977DFF"/>
    <w:rsid w:val="00980E1A"/>
    <w:rsid w:val="009839F2"/>
    <w:rsid w:val="00983C05"/>
    <w:rsid w:val="0098428B"/>
    <w:rsid w:val="00984E73"/>
    <w:rsid w:val="00985187"/>
    <w:rsid w:val="00986387"/>
    <w:rsid w:val="00986653"/>
    <w:rsid w:val="0098695A"/>
    <w:rsid w:val="00987AC2"/>
    <w:rsid w:val="00990769"/>
    <w:rsid w:val="009919A3"/>
    <w:rsid w:val="009965E9"/>
    <w:rsid w:val="00997976"/>
    <w:rsid w:val="009A043F"/>
    <w:rsid w:val="009A06B4"/>
    <w:rsid w:val="009A4107"/>
    <w:rsid w:val="009A78B8"/>
    <w:rsid w:val="009B2BF0"/>
    <w:rsid w:val="009B2E5A"/>
    <w:rsid w:val="009B31C1"/>
    <w:rsid w:val="009B333E"/>
    <w:rsid w:val="009B4163"/>
    <w:rsid w:val="009B5652"/>
    <w:rsid w:val="009B5B0A"/>
    <w:rsid w:val="009B6081"/>
    <w:rsid w:val="009C0A08"/>
    <w:rsid w:val="009C3430"/>
    <w:rsid w:val="009C35A2"/>
    <w:rsid w:val="009C3D16"/>
    <w:rsid w:val="009C5383"/>
    <w:rsid w:val="009C704E"/>
    <w:rsid w:val="009C79D3"/>
    <w:rsid w:val="009D00C3"/>
    <w:rsid w:val="009D0A78"/>
    <w:rsid w:val="009D0B0D"/>
    <w:rsid w:val="009D2388"/>
    <w:rsid w:val="009D2F18"/>
    <w:rsid w:val="009D3258"/>
    <w:rsid w:val="009D533F"/>
    <w:rsid w:val="009D5598"/>
    <w:rsid w:val="009D6C55"/>
    <w:rsid w:val="009E00A7"/>
    <w:rsid w:val="009E1653"/>
    <w:rsid w:val="009E362B"/>
    <w:rsid w:val="009E769E"/>
    <w:rsid w:val="009E7A27"/>
    <w:rsid w:val="009F0CA2"/>
    <w:rsid w:val="009F1B0A"/>
    <w:rsid w:val="009F24FA"/>
    <w:rsid w:val="009F3147"/>
    <w:rsid w:val="009F3EE7"/>
    <w:rsid w:val="009F4105"/>
    <w:rsid w:val="009F6D0B"/>
    <w:rsid w:val="009F7E2D"/>
    <w:rsid w:val="00A00CA7"/>
    <w:rsid w:val="00A01CF1"/>
    <w:rsid w:val="00A11B39"/>
    <w:rsid w:val="00A13BD4"/>
    <w:rsid w:val="00A14EA2"/>
    <w:rsid w:val="00A16D4E"/>
    <w:rsid w:val="00A170B3"/>
    <w:rsid w:val="00A17DF6"/>
    <w:rsid w:val="00A21A6F"/>
    <w:rsid w:val="00A23BE7"/>
    <w:rsid w:val="00A2412A"/>
    <w:rsid w:val="00A2515C"/>
    <w:rsid w:val="00A30E3A"/>
    <w:rsid w:val="00A317F2"/>
    <w:rsid w:val="00A3217C"/>
    <w:rsid w:val="00A32C4D"/>
    <w:rsid w:val="00A33991"/>
    <w:rsid w:val="00A33D90"/>
    <w:rsid w:val="00A354A5"/>
    <w:rsid w:val="00A37ED8"/>
    <w:rsid w:val="00A37F78"/>
    <w:rsid w:val="00A4329F"/>
    <w:rsid w:val="00A43909"/>
    <w:rsid w:val="00A4485C"/>
    <w:rsid w:val="00A44C53"/>
    <w:rsid w:val="00A45C0E"/>
    <w:rsid w:val="00A46A43"/>
    <w:rsid w:val="00A473B3"/>
    <w:rsid w:val="00A51134"/>
    <w:rsid w:val="00A5285A"/>
    <w:rsid w:val="00A60224"/>
    <w:rsid w:val="00A61F3F"/>
    <w:rsid w:val="00A62A70"/>
    <w:rsid w:val="00A6345F"/>
    <w:rsid w:val="00A63B1A"/>
    <w:rsid w:val="00A655F3"/>
    <w:rsid w:val="00A675D4"/>
    <w:rsid w:val="00A731E8"/>
    <w:rsid w:val="00A740CE"/>
    <w:rsid w:val="00A77DC0"/>
    <w:rsid w:val="00A8097A"/>
    <w:rsid w:val="00A81861"/>
    <w:rsid w:val="00A83E8B"/>
    <w:rsid w:val="00A87412"/>
    <w:rsid w:val="00A9187D"/>
    <w:rsid w:val="00A92EB0"/>
    <w:rsid w:val="00A93253"/>
    <w:rsid w:val="00A93BE8"/>
    <w:rsid w:val="00A9600E"/>
    <w:rsid w:val="00A960F3"/>
    <w:rsid w:val="00A97B7C"/>
    <w:rsid w:val="00AA06D1"/>
    <w:rsid w:val="00AA0950"/>
    <w:rsid w:val="00AA1C71"/>
    <w:rsid w:val="00AA2B91"/>
    <w:rsid w:val="00AA2FB0"/>
    <w:rsid w:val="00AA4920"/>
    <w:rsid w:val="00AA4C82"/>
    <w:rsid w:val="00AA58ED"/>
    <w:rsid w:val="00AA76EE"/>
    <w:rsid w:val="00AB1C12"/>
    <w:rsid w:val="00AB5EB0"/>
    <w:rsid w:val="00AB6339"/>
    <w:rsid w:val="00AB6C94"/>
    <w:rsid w:val="00AC01F4"/>
    <w:rsid w:val="00AC1393"/>
    <w:rsid w:val="00AC188E"/>
    <w:rsid w:val="00AC1D09"/>
    <w:rsid w:val="00AC2861"/>
    <w:rsid w:val="00AC2AAE"/>
    <w:rsid w:val="00AC2BCC"/>
    <w:rsid w:val="00AC404D"/>
    <w:rsid w:val="00AC501C"/>
    <w:rsid w:val="00AC7725"/>
    <w:rsid w:val="00AD0FE8"/>
    <w:rsid w:val="00AD2618"/>
    <w:rsid w:val="00AD5954"/>
    <w:rsid w:val="00AD78B3"/>
    <w:rsid w:val="00AE02B2"/>
    <w:rsid w:val="00AE0653"/>
    <w:rsid w:val="00AE0F89"/>
    <w:rsid w:val="00AE43FD"/>
    <w:rsid w:val="00AE4F4F"/>
    <w:rsid w:val="00AE635B"/>
    <w:rsid w:val="00AE7127"/>
    <w:rsid w:val="00AE7489"/>
    <w:rsid w:val="00AE7F9F"/>
    <w:rsid w:val="00AF158E"/>
    <w:rsid w:val="00AF18F3"/>
    <w:rsid w:val="00AF5D6F"/>
    <w:rsid w:val="00B0023F"/>
    <w:rsid w:val="00B014BF"/>
    <w:rsid w:val="00B02D82"/>
    <w:rsid w:val="00B02E29"/>
    <w:rsid w:val="00B03626"/>
    <w:rsid w:val="00B038A0"/>
    <w:rsid w:val="00B04791"/>
    <w:rsid w:val="00B04C3B"/>
    <w:rsid w:val="00B06642"/>
    <w:rsid w:val="00B15036"/>
    <w:rsid w:val="00B1512A"/>
    <w:rsid w:val="00B2068B"/>
    <w:rsid w:val="00B20C3D"/>
    <w:rsid w:val="00B20EF4"/>
    <w:rsid w:val="00B2193B"/>
    <w:rsid w:val="00B22181"/>
    <w:rsid w:val="00B27818"/>
    <w:rsid w:val="00B2799D"/>
    <w:rsid w:val="00B279AE"/>
    <w:rsid w:val="00B3137F"/>
    <w:rsid w:val="00B314A4"/>
    <w:rsid w:val="00B31E93"/>
    <w:rsid w:val="00B3273D"/>
    <w:rsid w:val="00B32EB9"/>
    <w:rsid w:val="00B331DA"/>
    <w:rsid w:val="00B34344"/>
    <w:rsid w:val="00B34680"/>
    <w:rsid w:val="00B346BF"/>
    <w:rsid w:val="00B3602D"/>
    <w:rsid w:val="00B410BF"/>
    <w:rsid w:val="00B41A2F"/>
    <w:rsid w:val="00B42D26"/>
    <w:rsid w:val="00B43B51"/>
    <w:rsid w:val="00B464C9"/>
    <w:rsid w:val="00B46B0B"/>
    <w:rsid w:val="00B505DB"/>
    <w:rsid w:val="00B52FB2"/>
    <w:rsid w:val="00B537D2"/>
    <w:rsid w:val="00B564E1"/>
    <w:rsid w:val="00B602D0"/>
    <w:rsid w:val="00B614EA"/>
    <w:rsid w:val="00B6624D"/>
    <w:rsid w:val="00B702ED"/>
    <w:rsid w:val="00B729E5"/>
    <w:rsid w:val="00B73081"/>
    <w:rsid w:val="00B73585"/>
    <w:rsid w:val="00B75D51"/>
    <w:rsid w:val="00B8070A"/>
    <w:rsid w:val="00B82A08"/>
    <w:rsid w:val="00B84E15"/>
    <w:rsid w:val="00B8570B"/>
    <w:rsid w:val="00B867B9"/>
    <w:rsid w:val="00B87675"/>
    <w:rsid w:val="00B87C22"/>
    <w:rsid w:val="00B90A00"/>
    <w:rsid w:val="00B90E86"/>
    <w:rsid w:val="00B92DEC"/>
    <w:rsid w:val="00B93CAE"/>
    <w:rsid w:val="00B94244"/>
    <w:rsid w:val="00B95197"/>
    <w:rsid w:val="00B952A0"/>
    <w:rsid w:val="00B96F7D"/>
    <w:rsid w:val="00BA01EA"/>
    <w:rsid w:val="00BA0C38"/>
    <w:rsid w:val="00BA14EA"/>
    <w:rsid w:val="00BA1CF0"/>
    <w:rsid w:val="00BA2633"/>
    <w:rsid w:val="00BA2B84"/>
    <w:rsid w:val="00BA38D8"/>
    <w:rsid w:val="00BA4BB1"/>
    <w:rsid w:val="00BA542F"/>
    <w:rsid w:val="00BA5682"/>
    <w:rsid w:val="00BA659C"/>
    <w:rsid w:val="00BA6F49"/>
    <w:rsid w:val="00BA723E"/>
    <w:rsid w:val="00BB0578"/>
    <w:rsid w:val="00BB2622"/>
    <w:rsid w:val="00BB2DE9"/>
    <w:rsid w:val="00BB2EF6"/>
    <w:rsid w:val="00BB34CD"/>
    <w:rsid w:val="00BB6660"/>
    <w:rsid w:val="00BB6E4A"/>
    <w:rsid w:val="00BB79D6"/>
    <w:rsid w:val="00BC0208"/>
    <w:rsid w:val="00BC1709"/>
    <w:rsid w:val="00BC380C"/>
    <w:rsid w:val="00BC5188"/>
    <w:rsid w:val="00BC6F3F"/>
    <w:rsid w:val="00BC7500"/>
    <w:rsid w:val="00BC7A2A"/>
    <w:rsid w:val="00BC7FB9"/>
    <w:rsid w:val="00BD032F"/>
    <w:rsid w:val="00BD1605"/>
    <w:rsid w:val="00BD20D7"/>
    <w:rsid w:val="00BD2322"/>
    <w:rsid w:val="00BD2DCF"/>
    <w:rsid w:val="00BD45F5"/>
    <w:rsid w:val="00BD50D3"/>
    <w:rsid w:val="00BD6D55"/>
    <w:rsid w:val="00BD6F5F"/>
    <w:rsid w:val="00BD72E5"/>
    <w:rsid w:val="00BD7890"/>
    <w:rsid w:val="00BD7BF0"/>
    <w:rsid w:val="00BE0332"/>
    <w:rsid w:val="00BE0981"/>
    <w:rsid w:val="00BE0DC7"/>
    <w:rsid w:val="00BE19CC"/>
    <w:rsid w:val="00BE252E"/>
    <w:rsid w:val="00BE358E"/>
    <w:rsid w:val="00BE4E92"/>
    <w:rsid w:val="00BE5100"/>
    <w:rsid w:val="00BE56E6"/>
    <w:rsid w:val="00BE5D81"/>
    <w:rsid w:val="00BE6148"/>
    <w:rsid w:val="00BE6368"/>
    <w:rsid w:val="00BF4514"/>
    <w:rsid w:val="00BF52F4"/>
    <w:rsid w:val="00BF5F41"/>
    <w:rsid w:val="00BF6086"/>
    <w:rsid w:val="00C03DC4"/>
    <w:rsid w:val="00C04B45"/>
    <w:rsid w:val="00C04E0E"/>
    <w:rsid w:val="00C054E7"/>
    <w:rsid w:val="00C06EDF"/>
    <w:rsid w:val="00C07358"/>
    <w:rsid w:val="00C073DA"/>
    <w:rsid w:val="00C07EAB"/>
    <w:rsid w:val="00C10A95"/>
    <w:rsid w:val="00C1227F"/>
    <w:rsid w:val="00C14133"/>
    <w:rsid w:val="00C16D4F"/>
    <w:rsid w:val="00C2034B"/>
    <w:rsid w:val="00C225EC"/>
    <w:rsid w:val="00C228E1"/>
    <w:rsid w:val="00C23230"/>
    <w:rsid w:val="00C25106"/>
    <w:rsid w:val="00C259EA"/>
    <w:rsid w:val="00C26993"/>
    <w:rsid w:val="00C27047"/>
    <w:rsid w:val="00C3190B"/>
    <w:rsid w:val="00C324E9"/>
    <w:rsid w:val="00C32B83"/>
    <w:rsid w:val="00C3567D"/>
    <w:rsid w:val="00C37BD5"/>
    <w:rsid w:val="00C37CAC"/>
    <w:rsid w:val="00C40761"/>
    <w:rsid w:val="00C4370D"/>
    <w:rsid w:val="00C44C84"/>
    <w:rsid w:val="00C46E8B"/>
    <w:rsid w:val="00C50896"/>
    <w:rsid w:val="00C50B24"/>
    <w:rsid w:val="00C542A6"/>
    <w:rsid w:val="00C5489F"/>
    <w:rsid w:val="00C5531A"/>
    <w:rsid w:val="00C57340"/>
    <w:rsid w:val="00C573C4"/>
    <w:rsid w:val="00C604D4"/>
    <w:rsid w:val="00C60757"/>
    <w:rsid w:val="00C61E96"/>
    <w:rsid w:val="00C62AB8"/>
    <w:rsid w:val="00C63E9B"/>
    <w:rsid w:val="00C647FE"/>
    <w:rsid w:val="00C65A55"/>
    <w:rsid w:val="00C6622C"/>
    <w:rsid w:val="00C673E1"/>
    <w:rsid w:val="00C70BFA"/>
    <w:rsid w:val="00C70FD7"/>
    <w:rsid w:val="00C76ED6"/>
    <w:rsid w:val="00C835A8"/>
    <w:rsid w:val="00C853B0"/>
    <w:rsid w:val="00C85BA2"/>
    <w:rsid w:val="00C87F89"/>
    <w:rsid w:val="00C92E36"/>
    <w:rsid w:val="00C92E84"/>
    <w:rsid w:val="00C93975"/>
    <w:rsid w:val="00C94241"/>
    <w:rsid w:val="00C9440E"/>
    <w:rsid w:val="00C9597B"/>
    <w:rsid w:val="00C97CAC"/>
    <w:rsid w:val="00CA0239"/>
    <w:rsid w:val="00CA07B1"/>
    <w:rsid w:val="00CA18E9"/>
    <w:rsid w:val="00CA1DB7"/>
    <w:rsid w:val="00CA1E3A"/>
    <w:rsid w:val="00CA2E7B"/>
    <w:rsid w:val="00CA2F69"/>
    <w:rsid w:val="00CA42A6"/>
    <w:rsid w:val="00CA5864"/>
    <w:rsid w:val="00CA7536"/>
    <w:rsid w:val="00CB1CA8"/>
    <w:rsid w:val="00CB2555"/>
    <w:rsid w:val="00CB2CB0"/>
    <w:rsid w:val="00CB355D"/>
    <w:rsid w:val="00CB390C"/>
    <w:rsid w:val="00CB3A65"/>
    <w:rsid w:val="00CB40EE"/>
    <w:rsid w:val="00CB67C8"/>
    <w:rsid w:val="00CB76AD"/>
    <w:rsid w:val="00CB7E1A"/>
    <w:rsid w:val="00CC0A64"/>
    <w:rsid w:val="00CC1B55"/>
    <w:rsid w:val="00CC2013"/>
    <w:rsid w:val="00CC2BC6"/>
    <w:rsid w:val="00CD05FA"/>
    <w:rsid w:val="00CD08CA"/>
    <w:rsid w:val="00CD1BDE"/>
    <w:rsid w:val="00CD38F0"/>
    <w:rsid w:val="00CD5525"/>
    <w:rsid w:val="00CD7853"/>
    <w:rsid w:val="00CD7B7B"/>
    <w:rsid w:val="00CE2033"/>
    <w:rsid w:val="00CE338F"/>
    <w:rsid w:val="00CE4CB7"/>
    <w:rsid w:val="00CE5E49"/>
    <w:rsid w:val="00CF032D"/>
    <w:rsid w:val="00CF14BF"/>
    <w:rsid w:val="00CF467D"/>
    <w:rsid w:val="00CF6550"/>
    <w:rsid w:val="00D004E6"/>
    <w:rsid w:val="00D03066"/>
    <w:rsid w:val="00D042CE"/>
    <w:rsid w:val="00D152F4"/>
    <w:rsid w:val="00D174C7"/>
    <w:rsid w:val="00D201C3"/>
    <w:rsid w:val="00D2032D"/>
    <w:rsid w:val="00D2381B"/>
    <w:rsid w:val="00D250AA"/>
    <w:rsid w:val="00D25ADE"/>
    <w:rsid w:val="00D27F0B"/>
    <w:rsid w:val="00D302D6"/>
    <w:rsid w:val="00D32C12"/>
    <w:rsid w:val="00D32EE5"/>
    <w:rsid w:val="00D33E5C"/>
    <w:rsid w:val="00D35FBB"/>
    <w:rsid w:val="00D36EA6"/>
    <w:rsid w:val="00D36EBB"/>
    <w:rsid w:val="00D4048F"/>
    <w:rsid w:val="00D42567"/>
    <w:rsid w:val="00D4257D"/>
    <w:rsid w:val="00D435B6"/>
    <w:rsid w:val="00D43C84"/>
    <w:rsid w:val="00D47EEF"/>
    <w:rsid w:val="00D5010C"/>
    <w:rsid w:val="00D54EE0"/>
    <w:rsid w:val="00D61CBD"/>
    <w:rsid w:val="00D62BF3"/>
    <w:rsid w:val="00D63649"/>
    <w:rsid w:val="00D63C56"/>
    <w:rsid w:val="00D64975"/>
    <w:rsid w:val="00D649B0"/>
    <w:rsid w:val="00D65833"/>
    <w:rsid w:val="00D65981"/>
    <w:rsid w:val="00D65F8D"/>
    <w:rsid w:val="00D65FAA"/>
    <w:rsid w:val="00D66D93"/>
    <w:rsid w:val="00D67280"/>
    <w:rsid w:val="00D721A6"/>
    <w:rsid w:val="00D72DCB"/>
    <w:rsid w:val="00D75923"/>
    <w:rsid w:val="00D80B3D"/>
    <w:rsid w:val="00D80FE2"/>
    <w:rsid w:val="00D82115"/>
    <w:rsid w:val="00D827AD"/>
    <w:rsid w:val="00D84162"/>
    <w:rsid w:val="00D84352"/>
    <w:rsid w:val="00D84C1D"/>
    <w:rsid w:val="00D8545C"/>
    <w:rsid w:val="00D85A61"/>
    <w:rsid w:val="00D86CCC"/>
    <w:rsid w:val="00D876D1"/>
    <w:rsid w:val="00D8777D"/>
    <w:rsid w:val="00D900D8"/>
    <w:rsid w:val="00D90E13"/>
    <w:rsid w:val="00D91531"/>
    <w:rsid w:val="00D91893"/>
    <w:rsid w:val="00D92DDA"/>
    <w:rsid w:val="00D93F10"/>
    <w:rsid w:val="00D9569E"/>
    <w:rsid w:val="00D9624E"/>
    <w:rsid w:val="00DA0B95"/>
    <w:rsid w:val="00DA186A"/>
    <w:rsid w:val="00DA2EB3"/>
    <w:rsid w:val="00DA36C5"/>
    <w:rsid w:val="00DA6BD4"/>
    <w:rsid w:val="00DA7948"/>
    <w:rsid w:val="00DA7F4E"/>
    <w:rsid w:val="00DB0227"/>
    <w:rsid w:val="00DB09A0"/>
    <w:rsid w:val="00DB0AA3"/>
    <w:rsid w:val="00DB27A7"/>
    <w:rsid w:val="00DB2FD8"/>
    <w:rsid w:val="00DB547E"/>
    <w:rsid w:val="00DB6174"/>
    <w:rsid w:val="00DB72A3"/>
    <w:rsid w:val="00DC1A9F"/>
    <w:rsid w:val="00DC37A5"/>
    <w:rsid w:val="00DC5EE8"/>
    <w:rsid w:val="00DC78A8"/>
    <w:rsid w:val="00DD10B8"/>
    <w:rsid w:val="00DD283E"/>
    <w:rsid w:val="00DD7630"/>
    <w:rsid w:val="00DE0D59"/>
    <w:rsid w:val="00DE1E7C"/>
    <w:rsid w:val="00DE22D4"/>
    <w:rsid w:val="00DE2578"/>
    <w:rsid w:val="00DE2C23"/>
    <w:rsid w:val="00DE4CC3"/>
    <w:rsid w:val="00DE5CD7"/>
    <w:rsid w:val="00DE6C81"/>
    <w:rsid w:val="00DF0EB6"/>
    <w:rsid w:val="00DF34CF"/>
    <w:rsid w:val="00DF37B6"/>
    <w:rsid w:val="00DF3A37"/>
    <w:rsid w:val="00DF3A84"/>
    <w:rsid w:val="00DF3D05"/>
    <w:rsid w:val="00DF4323"/>
    <w:rsid w:val="00DF5B83"/>
    <w:rsid w:val="00DF5F73"/>
    <w:rsid w:val="00DF7847"/>
    <w:rsid w:val="00E007A2"/>
    <w:rsid w:val="00E10148"/>
    <w:rsid w:val="00E14B4C"/>
    <w:rsid w:val="00E1552D"/>
    <w:rsid w:val="00E15D2D"/>
    <w:rsid w:val="00E24422"/>
    <w:rsid w:val="00E24E5C"/>
    <w:rsid w:val="00E252A3"/>
    <w:rsid w:val="00E2531F"/>
    <w:rsid w:val="00E25C19"/>
    <w:rsid w:val="00E26D27"/>
    <w:rsid w:val="00E26FA0"/>
    <w:rsid w:val="00E27695"/>
    <w:rsid w:val="00E27F46"/>
    <w:rsid w:val="00E308F7"/>
    <w:rsid w:val="00E31FE9"/>
    <w:rsid w:val="00E34671"/>
    <w:rsid w:val="00E41A4A"/>
    <w:rsid w:val="00E42CCF"/>
    <w:rsid w:val="00E42EF1"/>
    <w:rsid w:val="00E43CEC"/>
    <w:rsid w:val="00E44F70"/>
    <w:rsid w:val="00E46029"/>
    <w:rsid w:val="00E466CC"/>
    <w:rsid w:val="00E47635"/>
    <w:rsid w:val="00E50A83"/>
    <w:rsid w:val="00E5224B"/>
    <w:rsid w:val="00E52A35"/>
    <w:rsid w:val="00E52B97"/>
    <w:rsid w:val="00E52E70"/>
    <w:rsid w:val="00E54ABF"/>
    <w:rsid w:val="00E63FCB"/>
    <w:rsid w:val="00E672F2"/>
    <w:rsid w:val="00E70455"/>
    <w:rsid w:val="00E706F5"/>
    <w:rsid w:val="00E70EA7"/>
    <w:rsid w:val="00E71915"/>
    <w:rsid w:val="00E72820"/>
    <w:rsid w:val="00E7708E"/>
    <w:rsid w:val="00E771C7"/>
    <w:rsid w:val="00E80A87"/>
    <w:rsid w:val="00E82AE9"/>
    <w:rsid w:val="00E831DD"/>
    <w:rsid w:val="00E86105"/>
    <w:rsid w:val="00E8731B"/>
    <w:rsid w:val="00E87B6E"/>
    <w:rsid w:val="00E90F2A"/>
    <w:rsid w:val="00E910C5"/>
    <w:rsid w:val="00E92196"/>
    <w:rsid w:val="00E92715"/>
    <w:rsid w:val="00E92F72"/>
    <w:rsid w:val="00E93AC1"/>
    <w:rsid w:val="00E94547"/>
    <w:rsid w:val="00EA02DC"/>
    <w:rsid w:val="00EA09B0"/>
    <w:rsid w:val="00EA322B"/>
    <w:rsid w:val="00EA52C3"/>
    <w:rsid w:val="00EA5A7E"/>
    <w:rsid w:val="00EA6098"/>
    <w:rsid w:val="00EA68C2"/>
    <w:rsid w:val="00EA6A39"/>
    <w:rsid w:val="00EB36B0"/>
    <w:rsid w:val="00EC144D"/>
    <w:rsid w:val="00EC3862"/>
    <w:rsid w:val="00EC6E89"/>
    <w:rsid w:val="00ED00E1"/>
    <w:rsid w:val="00ED428B"/>
    <w:rsid w:val="00ED4C6E"/>
    <w:rsid w:val="00ED527B"/>
    <w:rsid w:val="00EE0CE6"/>
    <w:rsid w:val="00EE2DDF"/>
    <w:rsid w:val="00EE3524"/>
    <w:rsid w:val="00EE7DCE"/>
    <w:rsid w:val="00EF0579"/>
    <w:rsid w:val="00EF1BEC"/>
    <w:rsid w:val="00EF1E00"/>
    <w:rsid w:val="00EF2E1E"/>
    <w:rsid w:val="00EF3E88"/>
    <w:rsid w:val="00EF5A0F"/>
    <w:rsid w:val="00F0102C"/>
    <w:rsid w:val="00F018F1"/>
    <w:rsid w:val="00F02E25"/>
    <w:rsid w:val="00F0476A"/>
    <w:rsid w:val="00F057A5"/>
    <w:rsid w:val="00F06737"/>
    <w:rsid w:val="00F0787A"/>
    <w:rsid w:val="00F10459"/>
    <w:rsid w:val="00F1095B"/>
    <w:rsid w:val="00F119F7"/>
    <w:rsid w:val="00F168DF"/>
    <w:rsid w:val="00F16FCF"/>
    <w:rsid w:val="00F21D5F"/>
    <w:rsid w:val="00F2219A"/>
    <w:rsid w:val="00F22BF2"/>
    <w:rsid w:val="00F2339B"/>
    <w:rsid w:val="00F25006"/>
    <w:rsid w:val="00F25AC1"/>
    <w:rsid w:val="00F264B6"/>
    <w:rsid w:val="00F303D5"/>
    <w:rsid w:val="00F335DC"/>
    <w:rsid w:val="00F35FE4"/>
    <w:rsid w:val="00F45166"/>
    <w:rsid w:val="00F4650B"/>
    <w:rsid w:val="00F46CCC"/>
    <w:rsid w:val="00F47B87"/>
    <w:rsid w:val="00F47E70"/>
    <w:rsid w:val="00F47F83"/>
    <w:rsid w:val="00F51FE2"/>
    <w:rsid w:val="00F54F4D"/>
    <w:rsid w:val="00F56D3C"/>
    <w:rsid w:val="00F65A08"/>
    <w:rsid w:val="00F709E8"/>
    <w:rsid w:val="00F70E38"/>
    <w:rsid w:val="00F71E21"/>
    <w:rsid w:val="00F742FE"/>
    <w:rsid w:val="00F749A2"/>
    <w:rsid w:val="00F8165E"/>
    <w:rsid w:val="00F81786"/>
    <w:rsid w:val="00F83473"/>
    <w:rsid w:val="00F86786"/>
    <w:rsid w:val="00F93C05"/>
    <w:rsid w:val="00F93EE0"/>
    <w:rsid w:val="00F94497"/>
    <w:rsid w:val="00F956CA"/>
    <w:rsid w:val="00F979AB"/>
    <w:rsid w:val="00FA414B"/>
    <w:rsid w:val="00FA454F"/>
    <w:rsid w:val="00FA573F"/>
    <w:rsid w:val="00FA6C84"/>
    <w:rsid w:val="00FB0972"/>
    <w:rsid w:val="00FB22D0"/>
    <w:rsid w:val="00FB3179"/>
    <w:rsid w:val="00FB3DC4"/>
    <w:rsid w:val="00FB45AA"/>
    <w:rsid w:val="00FB4F52"/>
    <w:rsid w:val="00FB68B1"/>
    <w:rsid w:val="00FB6E34"/>
    <w:rsid w:val="00FB76F8"/>
    <w:rsid w:val="00FB7D4D"/>
    <w:rsid w:val="00FC27B7"/>
    <w:rsid w:val="00FC3325"/>
    <w:rsid w:val="00FC4FA6"/>
    <w:rsid w:val="00FC5D9E"/>
    <w:rsid w:val="00FC6D83"/>
    <w:rsid w:val="00FC7F60"/>
    <w:rsid w:val="00FD2126"/>
    <w:rsid w:val="00FD26B7"/>
    <w:rsid w:val="00FD2F12"/>
    <w:rsid w:val="00FD3E27"/>
    <w:rsid w:val="00FD6C1E"/>
    <w:rsid w:val="00FD6D1D"/>
    <w:rsid w:val="00FE12AD"/>
    <w:rsid w:val="00FE1B5D"/>
    <w:rsid w:val="00FE1B97"/>
    <w:rsid w:val="00FE3716"/>
    <w:rsid w:val="00FE4F5C"/>
    <w:rsid w:val="00FE7867"/>
    <w:rsid w:val="00FF3653"/>
    <w:rsid w:val="00FF3963"/>
    <w:rsid w:val="00FF4935"/>
    <w:rsid w:val="00FF7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8D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08D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708D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8708D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708D1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8D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08D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708D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8708D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708D1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51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1171</Words>
  <Characters>6675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2</cp:revision>
  <dcterms:created xsi:type="dcterms:W3CDTF">2015-12-23T07:37:00Z</dcterms:created>
  <dcterms:modified xsi:type="dcterms:W3CDTF">2015-12-23T07:37:00Z</dcterms:modified>
</cp:coreProperties>
</file>